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309E93E0" w14:textId="77777777" w:rsidR="0050493A" w:rsidRPr="00D32B37" w:rsidRDefault="0050493A" w:rsidP="0050493A">
      <w:pPr>
        <w:pStyle w:val="1"/>
        <w:rPr>
          <w:u w:val="single"/>
        </w:rPr>
      </w:pPr>
      <w:r w:rsidRPr="00D32B37">
        <w:rPr>
          <w:u w:val="single"/>
        </w:rPr>
        <w:t>Деятельность, связанная с использованием возбудителей инфекционных заболеваний микроорганизмов III-IV групп патогенности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1C4D3707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внесении записи в единый государственный реестр юридических лиц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5944D3F8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постановке на учет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в налоговом органе.</w:t>
      </w:r>
    </w:p>
    <w:p w14:paraId="4084B56C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3E30D264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Выписк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из ЕГР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ЮЛ (ЕГР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</w:p>
    <w:p w14:paraId="72041E37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права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собственности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на помещение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договор аренды на временное владение и использование для осуществления деятельности. Указывать номер помещения (согласно свидетельству регистрации права на помещение) по фактическому адресу деятельности.</w:t>
      </w:r>
    </w:p>
    <w:p w14:paraId="230826A8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Устав ЮЛ.</w:t>
      </w:r>
    </w:p>
    <w:p w14:paraId="0ABFCC7B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Перечень заявленных работ и услуг. Объём проводимых услуг по заявленным видам деятельности.</w:t>
      </w:r>
    </w:p>
    <w:p w14:paraId="7B144F2A" w14:textId="77777777" w:rsidR="00D32B37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Техническ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ого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паспорт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) с </w:t>
      </w:r>
      <w:proofErr w:type="spellStart"/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выкопировкой</w:t>
      </w:r>
      <w:proofErr w:type="spellEnd"/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 экспликацией помещений. </w:t>
      </w:r>
    </w:p>
    <w:p w14:paraId="552DFF35" w14:textId="77777777" w:rsidR="00D32B37" w:rsidRPr="002C59EE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Документ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подтверждающи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х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соответствие зданий, строений, сооружений, помещений, оборудования и иного имущества требованиям санитарного законодательства (Протокол измерений уровней искусственной освещенности, коэффициента пульсации, микроклимата, исследований воды питьевой, дистиллированной воды, воздуха помещений, протокол бактериологического контроля стерилизаторов и т.п.). Срок действия представляемых документов не более года до момента подачи заявления.</w:t>
      </w:r>
    </w:p>
    <w:p w14:paraId="60A48552" w14:textId="77777777" w:rsidR="00D32B37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CD639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Программы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мероприятий. </w:t>
      </w:r>
    </w:p>
    <w:p w14:paraId="229B784D" w14:textId="77777777" w:rsidR="00D32B37" w:rsidRPr="00CD639E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CD639E">
        <w:rPr>
          <w:rFonts w:ascii="OpenSans" w:eastAsia="Times New Roman" w:hAnsi="OpenSans" w:cs="Times New Roman"/>
          <w:color w:val="000000"/>
          <w:szCs w:val="24"/>
          <w:lang w:eastAsia="ru-RU"/>
        </w:rPr>
        <w:t>Схем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CD639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сбора, хранения, обеззараживания, удаления отходов. Приказ о назначении ответственного лица за обращение с отходами.</w:t>
      </w:r>
    </w:p>
    <w:p w14:paraId="4162EFD3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Объём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проводимых исследований. Перечень ПБА.</w:t>
      </w:r>
    </w:p>
    <w:p w14:paraId="0B9740EE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риказа о создании комиссии по соблюдению требований биологической безопасности.</w:t>
      </w:r>
    </w:p>
    <w:p w14:paraId="44A2A4AE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риказа о допуске к работе с ПБА.</w:t>
      </w:r>
    </w:p>
    <w:p w14:paraId="2E948639" w14:textId="281C4624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Сведени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й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об образовании сотрудников</w:t>
      </w:r>
      <w:r w:rsidR="00B5298C">
        <w:rPr>
          <w:rFonts w:ascii="OpenSans" w:eastAsia="Times New Roman" w:hAnsi="OpenSans" w:cs="Times New Roman"/>
          <w:color w:val="000000"/>
          <w:szCs w:val="24"/>
          <w:lang w:eastAsia="ru-RU"/>
        </w:rPr>
        <w:t>,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допущенных к работе с ПБА.</w:t>
      </w:r>
    </w:p>
    <w:p w14:paraId="12EDF879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Сведени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й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об обучении сотрудников, работающих с сосудами под давлением (в том числе автоклавами).</w:t>
      </w:r>
    </w:p>
    <w:p w14:paraId="4E620389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Сведени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й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медицинских осмотрах (предварительных и периодических), сотрудников, работающих с ПБА.</w:t>
      </w:r>
    </w:p>
    <w:p w14:paraId="212E86D9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Сведени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й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наличии профилактических прививок у сотрудников, работающих с ПБА.</w:t>
      </w:r>
    </w:p>
    <w:p w14:paraId="10F7F1C6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Пояснительн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ой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записк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13030296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медицинскую деятельность.</w:t>
      </w:r>
    </w:p>
    <w:p w14:paraId="7586FD2B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государственн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ого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контракт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проведение дератизационных, дезинфекционных и дезинсекционных работ.</w:t>
      </w:r>
    </w:p>
    <w:p w14:paraId="56AB622A" w14:textId="66CF6F60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медицинских отходов класса А (в том числе</w:t>
      </w:r>
      <w:r w:rsidR="00EF5883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К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07E1D5BB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медицинских отходов класса Г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7DD10CB2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lastRenderedPageBreak/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планово-регулярный сбор и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отходов класса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Б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57E0F77B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материально-технического оснащения лаборатории.</w:t>
      </w:r>
    </w:p>
    <w:p w14:paraId="6C831C65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-схем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КДЛ (бактериологической) лаборатории. Графический материал (копия поэтажного плана с указанием площади каждого помещения; схемы планировки подразделений с указанием назначения помещений; размещения оборудования; схемы разводки систем вентиляции, отопления, канализации и водоснабжения; схемы движения персонала, ПБА, отходов).</w:t>
      </w:r>
    </w:p>
    <w:p w14:paraId="7CE55269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Штат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лаборатории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 заявляемым видам деятельности.</w:t>
      </w:r>
    </w:p>
    <w:p w14:paraId="049792F0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(разрешение) на проведение диагностических и санитарно-бактериологических исследований с микроорганизмами III-IV групп патогенности (ранее полученное).</w:t>
      </w:r>
    </w:p>
    <w:p w14:paraId="45ECC05A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Протокол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испытаний приточно-вытяжной вентиляции. Паспорта на вентиляционные установки (систему). Акты ревизии.</w:t>
      </w:r>
    </w:p>
    <w:p w14:paraId="269C1B42" w14:textId="77777777" w:rsidR="00D32B37" w:rsidRPr="00B67C60" w:rsidRDefault="00D32B37" w:rsidP="00D32B37">
      <w:pPr>
        <w:numPr>
          <w:ilvl w:val="0"/>
          <w:numId w:val="4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Акт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комиссии по контролю соблюдения требований биологической безопасности данной организации.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68A1A467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 w:rsidR="00EF5883">
              <w:rPr>
                <w:lang w:eastAsia="ru-RU"/>
              </w:rPr>
              <w:t>эпидемиологическим отделом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1580B2C5" w:rsidR="006474E8" w:rsidRPr="00371DDB" w:rsidRDefault="00EF5883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Дехтерева Н.В.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41342A" w:rsidRPr="008B40FA" w14:paraId="4CC64F15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69DB9848" w14:textId="77777777" w:rsidR="0041342A" w:rsidRPr="008B40FA" w:rsidRDefault="0041342A" w:rsidP="0041342A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86DFF4A" w14:textId="04F21AFE" w:rsidR="0041342A" w:rsidRPr="008B40FA" w:rsidRDefault="0041342A" w:rsidP="00A469B7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A469B7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1EE77A66" w14:textId="77777777" w:rsidR="0041342A" w:rsidRDefault="0041342A" w:rsidP="0041342A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A469B7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A469B7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314F5D98" w14:textId="32DFEF81" w:rsidR="0041342A" w:rsidRPr="008B40FA" w:rsidRDefault="0041342A" w:rsidP="00A469B7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A469B7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41342A" w:rsidRPr="008B40FA" w14:paraId="0230F10E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6ED4C1AD" w14:textId="77777777" w:rsidR="0041342A" w:rsidRPr="008B40FA" w:rsidRDefault="0041342A" w:rsidP="0041342A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7316FD02" w14:textId="77777777" w:rsidR="0041342A" w:rsidRDefault="0041342A" w:rsidP="0041342A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53F53CF9" w14:textId="77777777" w:rsidR="0041342A" w:rsidRPr="008B40FA" w:rsidRDefault="0041342A" w:rsidP="0041342A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41342A" w:rsidRPr="008B40FA" w14:paraId="605D8B36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2A9C5C56" w14:textId="77777777" w:rsidR="0041342A" w:rsidRPr="008B40FA" w:rsidRDefault="0041342A" w:rsidP="0041342A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4B8F1634" w14:textId="77777777" w:rsidR="0041342A" w:rsidRDefault="0041342A" w:rsidP="0041342A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4B5393E5" w14:textId="77777777" w:rsidR="0041342A" w:rsidRPr="008B40FA" w:rsidRDefault="0041342A" w:rsidP="0041342A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3C232B"/>
    <w:rsid w:val="003E3613"/>
    <w:rsid w:val="0041342A"/>
    <w:rsid w:val="0050493A"/>
    <w:rsid w:val="006474E8"/>
    <w:rsid w:val="006A37A6"/>
    <w:rsid w:val="007E5FAA"/>
    <w:rsid w:val="00843C68"/>
    <w:rsid w:val="008C4E7F"/>
    <w:rsid w:val="009018B0"/>
    <w:rsid w:val="00A05F30"/>
    <w:rsid w:val="00A469B7"/>
    <w:rsid w:val="00B5298C"/>
    <w:rsid w:val="00D32B37"/>
    <w:rsid w:val="00DC37E5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8</cp:revision>
  <dcterms:created xsi:type="dcterms:W3CDTF">2024-04-04T07:57:00Z</dcterms:created>
  <dcterms:modified xsi:type="dcterms:W3CDTF">2024-06-04T10:21:00Z</dcterms:modified>
</cp:coreProperties>
</file>